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8" w:line="222" w:lineRule="auto"/>
        <w:rPr>
          <w:rFonts w:hint="default" w:ascii="Times New Roman" w:hAnsi="Times New Roman" w:eastAsia="仿宋" w:cs="Times New Roman"/>
          <w:sz w:val="33"/>
          <w:szCs w:val="33"/>
        </w:rPr>
      </w:pPr>
      <w:r>
        <w:rPr>
          <w:rFonts w:hint="default" w:ascii="Times New Roman" w:hAnsi="Times New Roman" w:eastAsia="仿宋" w:cs="Times New Roman"/>
          <w:spacing w:val="13"/>
          <w:sz w:val="33"/>
          <w:szCs w:val="33"/>
        </w:rPr>
        <w:t>附件1</w:t>
      </w:r>
    </w:p>
    <w:p>
      <w:pPr>
        <w:spacing w:line="273" w:lineRule="auto"/>
        <w:rPr>
          <w:rFonts w:hint="default" w:ascii="Times New Roman" w:hAnsi="Times New Roman" w:cs="Times New Roman"/>
          <w:sz w:val="21"/>
        </w:rPr>
      </w:pPr>
    </w:p>
    <w:p>
      <w:pPr>
        <w:spacing w:line="273" w:lineRule="auto"/>
        <w:rPr>
          <w:rFonts w:hint="default" w:ascii="Times New Roman" w:hAnsi="Times New Roman" w:cs="Times New Roman"/>
          <w:sz w:val="21"/>
        </w:rPr>
      </w:pPr>
    </w:p>
    <w:p>
      <w:pPr>
        <w:spacing w:before="120" w:line="581" w:lineRule="exact"/>
        <w:ind w:left="395"/>
        <w:rPr>
          <w:rFonts w:hint="default" w:ascii="Times New Roman" w:hAnsi="Times New Roman" w:eastAsia="宋体" w:cs="Times New Roman"/>
          <w:sz w:val="36"/>
          <w:szCs w:val="36"/>
        </w:rPr>
      </w:pPr>
      <w:r>
        <w:rPr>
          <w:rFonts w:hint="default" w:ascii="Times New Roman" w:hAnsi="Times New Roman" w:eastAsia="宋体" w:cs="Times New Roman"/>
          <w:b/>
          <w:bCs/>
          <w:spacing w:val="-14"/>
          <w:position w:val="15"/>
          <w:sz w:val="36"/>
          <w:szCs w:val="36"/>
        </w:rPr>
        <w:t>第十一届全国科学教育专业师范生教学技能创新大赛</w:t>
      </w:r>
    </w:p>
    <w:p>
      <w:pPr>
        <w:spacing w:line="219" w:lineRule="auto"/>
        <w:ind w:left="3825"/>
        <w:rPr>
          <w:rFonts w:hint="default" w:ascii="Times New Roman" w:hAnsi="Times New Roman" w:eastAsia="宋体" w:cs="Times New Roman"/>
          <w:sz w:val="36"/>
          <w:szCs w:val="36"/>
        </w:rPr>
      </w:pPr>
      <w:r>
        <w:rPr>
          <w:rFonts w:hint="default" w:ascii="Times New Roman" w:hAnsi="Times New Roman" w:eastAsia="宋体" w:cs="Times New Roman"/>
          <w:b/>
          <w:bCs/>
          <w:spacing w:val="-13"/>
          <w:sz w:val="36"/>
          <w:szCs w:val="36"/>
        </w:rPr>
        <w:t>参赛办法</w:t>
      </w:r>
    </w:p>
    <w:p>
      <w:pPr>
        <w:spacing w:line="300" w:lineRule="auto"/>
        <w:rPr>
          <w:rFonts w:hint="default" w:ascii="Times New Roman" w:hAnsi="Times New Roman" w:cs="Times New Roman"/>
          <w:sz w:val="21"/>
        </w:rPr>
      </w:pPr>
    </w:p>
    <w:p>
      <w:pPr>
        <w:spacing w:before="156" w:beforeLines="50" w:after="156" w:afterLines="50"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一、参赛对象</w:t>
      </w:r>
    </w:p>
    <w:p>
      <w:pPr>
        <w:spacing w:before="187" w:line="316" w:lineRule="auto"/>
        <w:ind w:right="316" w:firstLine="640"/>
        <w:rPr>
          <w:rFonts w:hint="default" w:ascii="Times New Roman" w:hAnsi="Times New Roman" w:eastAsia="仿宋" w:cs="Times New Roman"/>
          <w:spacing w:val="2"/>
          <w:sz w:val="32"/>
          <w:szCs w:val="32"/>
        </w:rPr>
      </w:pPr>
      <w:r>
        <w:rPr>
          <w:rFonts w:hint="default" w:ascii="Times New Roman" w:hAnsi="Times New Roman" w:eastAsia="仿宋" w:cs="Times New Roman"/>
          <w:spacing w:val="2"/>
          <w:sz w:val="32"/>
          <w:szCs w:val="32"/>
        </w:rPr>
        <w:t>全国高等院校科学教育本科专业、小学教育本科专业(科学 或理科方向)、有志从事小学科学教师职业的其他理工科本科专 业大三或大四学生，以及科学教育学、科学与技术教育硕士研究生；高职高专院校小学科学教育专业、学前教育专业、小学教育专业(理科方向)大二或大三学生。每个学校科学教育、小学教育(科学或者理科方向)本科专 业，科学教育学、科学与技术教育研究生专业，高职高专院校小 学科学、学前教育、小学教育(理科方向)专科专业报名人数每 个专业不超过10人；其它理工科本科专业不超过5人。以上选手均参加初赛，均以参赛学校统一报名参赛。</w:t>
      </w:r>
    </w:p>
    <w:p>
      <w:pPr>
        <w:spacing w:before="156" w:beforeLines="50" w:after="156" w:afterLines="50"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 初赛</w:t>
      </w:r>
    </w:p>
    <w:p>
      <w:pPr>
        <w:spacing w:before="156" w:beforeLines="50" w:after="156" w:afterLines="50" w:line="360" w:lineRule="auto"/>
        <w:ind w:firstLine="600" w:firstLineChars="200"/>
        <w:rPr>
          <w:rFonts w:hint="default" w:ascii="Times New Roman" w:hAnsi="Times New Roman" w:eastAsia="黑体" w:cs="Times New Roman"/>
          <w:sz w:val="30"/>
          <w:szCs w:val="30"/>
        </w:rPr>
      </w:pPr>
      <w:r>
        <w:rPr>
          <w:rFonts w:hint="default" w:ascii="Times New Roman" w:hAnsi="Times New Roman" w:eastAsia="黑体" w:cs="Times New Roman"/>
          <w:sz w:val="30"/>
          <w:szCs w:val="30"/>
        </w:rPr>
        <w:t>(一)初赛内容</w:t>
      </w:r>
    </w:p>
    <w:p>
      <w:pPr>
        <w:spacing w:before="187" w:line="316" w:lineRule="auto"/>
        <w:ind w:right="316" w:firstLine="640"/>
        <w:rPr>
          <w:rFonts w:hint="default" w:ascii="Times New Roman" w:hAnsi="Times New Roman" w:eastAsia="仿宋" w:cs="Times New Roman"/>
          <w:spacing w:val="2"/>
          <w:sz w:val="32"/>
          <w:szCs w:val="32"/>
        </w:rPr>
      </w:pPr>
      <w:r>
        <w:rPr>
          <w:rFonts w:hint="default" w:ascii="Times New Roman" w:hAnsi="Times New Roman" w:eastAsia="仿宋" w:cs="Times New Roman"/>
          <w:spacing w:val="2"/>
          <w:sz w:val="32"/>
          <w:szCs w:val="32"/>
        </w:rPr>
        <w:t>“高职高专赛道”初赛内容包括学前或小学科学教学技能展 示和科技教育活动方案设计；“本科生和研究生赛道”初赛内容包括小学或初中科学教学技能展示和科技教育活动方案设计。</w:t>
      </w:r>
    </w:p>
    <w:p>
      <w:pPr>
        <w:spacing w:before="187" w:line="316" w:lineRule="auto"/>
        <w:ind w:right="316" w:firstLine="640"/>
        <w:rPr>
          <w:rFonts w:hint="default" w:ascii="Times New Roman" w:hAnsi="Times New Roman" w:eastAsia="仿宋" w:cs="Times New Roman"/>
          <w:spacing w:val="2"/>
          <w:sz w:val="32"/>
          <w:szCs w:val="32"/>
        </w:rPr>
      </w:pPr>
      <w:r>
        <w:rPr>
          <w:rFonts w:hint="default" w:ascii="Times New Roman" w:hAnsi="Times New Roman" w:eastAsia="仿宋" w:cs="Times New Roman"/>
          <w:spacing w:val="2"/>
          <w:sz w:val="32"/>
          <w:szCs w:val="32"/>
        </w:rPr>
        <w:t>1.学前科学教学技能展示</w:t>
      </w:r>
    </w:p>
    <w:p>
      <w:pPr>
        <w:spacing w:before="142" w:line="560" w:lineRule="exact"/>
        <w:ind w:left="650"/>
        <w:rPr>
          <w:rFonts w:hint="default" w:ascii="Times New Roman" w:hAnsi="Times New Roman" w:eastAsia="仿宋" w:cs="Times New Roman"/>
          <w:sz w:val="32"/>
          <w:szCs w:val="32"/>
        </w:rPr>
      </w:pPr>
      <w:r>
        <w:rPr>
          <w:rFonts w:hint="default" w:ascii="Times New Roman" w:hAnsi="Times New Roman" w:eastAsia="仿宋" w:cs="Times New Roman"/>
          <w:spacing w:val="2"/>
          <w:position w:val="16"/>
          <w:sz w:val="32"/>
          <w:szCs w:val="32"/>
        </w:rPr>
        <w:t>参赛者根据《3-6岁儿童学习与发展指南》,结合生活实践，</w:t>
      </w:r>
    </w:p>
    <w:p>
      <w:pPr>
        <w:spacing w:before="2" w:line="220" w:lineRule="auto"/>
        <w:rPr>
          <w:rFonts w:hint="default" w:ascii="Times New Roman" w:hAnsi="Times New Roman" w:eastAsia="仿宋" w:cs="Times New Roman"/>
          <w:sz w:val="32"/>
          <w:szCs w:val="32"/>
        </w:rPr>
      </w:pPr>
      <w:r>
        <w:rPr>
          <w:rFonts w:hint="default" w:ascii="Times New Roman" w:hAnsi="Times New Roman" w:eastAsia="仿宋" w:cs="Times New Roman"/>
          <w:spacing w:val="-8"/>
          <w:sz w:val="32"/>
          <w:szCs w:val="32"/>
        </w:rPr>
        <w:t>任选一符合学前儿童认知发展特点的科学教育活动实践内容进行</w:t>
      </w:r>
    </w:p>
    <w:p>
      <w:pPr>
        <w:rPr>
          <w:rFonts w:hint="default" w:ascii="Times New Roman" w:hAnsi="Times New Roman" w:eastAsia="仿宋" w:cs="Times New Roman"/>
          <w:sz w:val="32"/>
          <w:szCs w:val="32"/>
        </w:rPr>
        <w:sectPr>
          <w:footerReference r:id="rId3" w:type="default"/>
          <w:pgSz w:w="11910" w:h="16840"/>
          <w:pgMar w:top="1431" w:right="1104" w:bottom="1172" w:left="1499" w:header="0" w:footer="956" w:gutter="0"/>
          <w:cols w:space="720" w:num="1"/>
        </w:sectPr>
      </w:pPr>
    </w:p>
    <w:p>
      <w:pPr>
        <w:spacing w:before="104" w:line="533" w:lineRule="exact"/>
        <w:rPr>
          <w:rFonts w:hint="default" w:ascii="Times New Roman" w:hAnsi="Times New Roman" w:eastAsia="仿宋" w:cs="Times New Roman"/>
          <w:sz w:val="32"/>
          <w:szCs w:val="32"/>
        </w:rPr>
      </w:pPr>
      <w:r>
        <w:rPr>
          <w:rFonts w:hint="default" w:ascii="Times New Roman" w:hAnsi="Times New Roman" w:eastAsia="仿宋" w:cs="Times New Roman"/>
          <w:spacing w:val="2"/>
          <w:position w:val="15"/>
          <w:sz w:val="32"/>
          <w:szCs w:val="32"/>
        </w:rPr>
        <w:t>教学设计，选择教学设计中的部分内容开展微课教学，并制作成</w:t>
      </w:r>
    </w:p>
    <w:p>
      <w:pPr>
        <w:spacing w:before="1" w:line="221" w:lineRule="auto"/>
        <w:rPr>
          <w:rFonts w:hint="default" w:ascii="Times New Roman" w:hAnsi="Times New Roman" w:eastAsia="仿宋" w:cs="Times New Roman"/>
          <w:sz w:val="32"/>
          <w:szCs w:val="32"/>
        </w:rPr>
      </w:pPr>
      <w:r>
        <w:rPr>
          <w:rFonts w:hint="default" w:ascii="Times New Roman" w:hAnsi="Times New Roman" w:eastAsia="仿宋" w:cs="Times New Roman"/>
          <w:spacing w:val="-4"/>
          <w:sz w:val="32"/>
          <w:szCs w:val="32"/>
        </w:rPr>
        <w:t>微课视频。</w:t>
      </w:r>
    </w:p>
    <w:p>
      <w:pPr>
        <w:spacing w:before="187" w:line="316" w:lineRule="auto"/>
        <w:ind w:right="316" w:firstLine="640"/>
        <w:rPr>
          <w:rFonts w:hint="default" w:ascii="Times New Roman" w:hAnsi="Times New Roman" w:eastAsia="仿宋" w:cs="Times New Roman"/>
          <w:spacing w:val="2"/>
          <w:sz w:val="32"/>
          <w:szCs w:val="32"/>
        </w:rPr>
      </w:pPr>
      <w:r>
        <w:rPr>
          <w:rFonts w:hint="default" w:ascii="Times New Roman" w:hAnsi="Times New Roman" w:eastAsia="仿宋" w:cs="Times New Roman"/>
          <w:spacing w:val="2"/>
          <w:sz w:val="32"/>
          <w:szCs w:val="32"/>
        </w:rPr>
        <w:t>2.小学或初中科学教学技能展示</w:t>
      </w:r>
    </w:p>
    <w:p>
      <w:pPr>
        <w:spacing w:before="194" w:line="318" w:lineRule="auto"/>
        <w:ind w:right="230" w:firstLine="732" w:firstLineChars="200"/>
        <w:rPr>
          <w:rFonts w:hint="default" w:ascii="Times New Roman" w:hAnsi="Times New Roman" w:eastAsia="仿宋" w:cs="Times New Roman"/>
          <w:spacing w:val="23"/>
          <w:sz w:val="32"/>
          <w:szCs w:val="32"/>
        </w:rPr>
      </w:pPr>
      <w:r>
        <w:rPr>
          <w:rFonts w:hint="default" w:ascii="Times New Roman" w:hAnsi="Times New Roman" w:eastAsia="仿宋" w:cs="Times New Roman"/>
          <w:spacing w:val="23"/>
          <w:sz w:val="32"/>
          <w:szCs w:val="32"/>
        </w:rPr>
        <w:t>参赛者从最新版本的小学科学或者初中科学教材内容中任选 1 课时的内容进行教学设计，选择教学设计中的部分内容开展微课教学，并制作成微课视频。参赛者须提交教学设计及教学微课视频。要求如下：</w:t>
      </w:r>
    </w:p>
    <w:p>
      <w:pPr>
        <w:spacing w:before="194" w:line="318" w:lineRule="auto"/>
        <w:ind w:right="230" w:firstLine="809"/>
        <w:rPr>
          <w:rFonts w:hint="default" w:ascii="Times New Roman" w:hAnsi="Times New Roman" w:eastAsia="仿宋" w:cs="Times New Roman"/>
          <w:sz w:val="32"/>
          <w:szCs w:val="32"/>
        </w:rPr>
      </w:pPr>
      <w:r>
        <w:rPr>
          <w:rFonts w:hint="default" w:ascii="Times New Roman" w:hAnsi="Times New Roman" w:eastAsia="仿宋" w:cs="Times New Roman"/>
          <w:spacing w:val="23"/>
          <w:sz w:val="32"/>
          <w:szCs w:val="32"/>
        </w:rPr>
        <w:t>(1)教学设计：包括教学前期分析(对教材内容、学情等</w:t>
      </w:r>
      <w:r>
        <w:rPr>
          <w:rFonts w:hint="default" w:ascii="Times New Roman" w:hAnsi="Times New Roman" w:eastAsia="仿宋" w:cs="Times New Roman"/>
          <w:spacing w:val="7"/>
          <w:sz w:val="32"/>
          <w:szCs w:val="32"/>
        </w:rPr>
        <w:t>的分析)、教学目标、教学重难点、教学方法、教学用具、教学</w:t>
      </w:r>
      <w:r>
        <w:rPr>
          <w:rFonts w:hint="default" w:ascii="Times New Roman" w:hAnsi="Times New Roman" w:eastAsia="仿宋" w:cs="Times New Roman"/>
          <w:spacing w:val="-7"/>
          <w:sz w:val="32"/>
          <w:szCs w:val="32"/>
        </w:rPr>
        <w:t>过程及板书设计等。</w:t>
      </w:r>
    </w:p>
    <w:p>
      <w:pPr>
        <w:spacing w:before="163" w:line="318" w:lineRule="auto"/>
        <w:ind w:firstLine="799"/>
        <w:rPr>
          <w:rFonts w:hint="default" w:ascii="Times New Roman" w:hAnsi="Times New Roman" w:eastAsia="仿宋" w:cs="Times New Roman"/>
          <w:sz w:val="32"/>
          <w:szCs w:val="32"/>
        </w:rPr>
      </w:pPr>
      <w:r>
        <w:rPr>
          <w:rFonts w:hint="default" w:ascii="Times New Roman" w:hAnsi="Times New Roman" w:eastAsia="仿宋" w:cs="Times New Roman"/>
          <w:spacing w:val="23"/>
          <w:sz w:val="32"/>
          <w:szCs w:val="32"/>
        </w:rPr>
        <w:t>(2)</w:t>
      </w:r>
      <w:r>
        <w:rPr>
          <w:rFonts w:hint="default" w:ascii="Times New Roman" w:hAnsi="Times New Roman" w:eastAsia="仿宋" w:cs="Times New Roman"/>
          <w:spacing w:val="19"/>
          <w:sz w:val="32"/>
          <w:szCs w:val="32"/>
        </w:rPr>
        <w:t>教学微课：微课视频包括视频片头(教材版本、学段、</w:t>
      </w:r>
      <w:r>
        <w:rPr>
          <w:rFonts w:hint="default" w:ascii="Times New Roman" w:hAnsi="Times New Roman" w:eastAsia="仿宋" w:cs="Times New Roman"/>
          <w:spacing w:val="16"/>
          <w:sz w:val="32"/>
          <w:szCs w:val="32"/>
        </w:rPr>
        <w:t xml:space="preserve"> </w:t>
      </w:r>
      <w:r>
        <w:rPr>
          <w:rFonts w:hint="default" w:ascii="Times New Roman" w:hAnsi="Times New Roman" w:eastAsia="仿宋" w:cs="Times New Roman"/>
          <w:spacing w:val="17"/>
          <w:sz w:val="32"/>
          <w:szCs w:val="32"/>
        </w:rPr>
        <w:t>微课名称等信息)与主要教学过程(与教学设计主题内容对应)。</w:t>
      </w:r>
      <w:r>
        <w:rPr>
          <w:rFonts w:hint="default" w:ascii="Times New Roman" w:hAnsi="Times New Roman" w:eastAsia="仿宋" w:cs="Times New Roman"/>
          <w:spacing w:val="5"/>
          <w:sz w:val="32"/>
          <w:szCs w:val="32"/>
        </w:rPr>
        <w:t>视频时长不超过10分钟。</w:t>
      </w:r>
      <w:r>
        <w:rPr>
          <w:rFonts w:hint="default" w:ascii="Times New Roman" w:hAnsi="Times New Roman" w:eastAsia="仿宋" w:cs="Times New Roman"/>
          <w:spacing w:val="19"/>
          <w:sz w:val="32"/>
          <w:szCs w:val="32"/>
        </w:rPr>
        <w:t>从选题设计(典型</w:t>
      </w:r>
      <w:r>
        <w:rPr>
          <w:rFonts w:hint="default" w:ascii="Times New Roman" w:hAnsi="Times New Roman" w:eastAsia="仿宋" w:cs="Times New Roman"/>
          <w:spacing w:val="19"/>
          <w:sz w:val="32"/>
          <w:szCs w:val="32"/>
          <w:lang w:eastAsia="zh-CN"/>
        </w:rPr>
        <w:t>、</w:t>
      </w:r>
      <w:r>
        <w:rPr>
          <w:rFonts w:hint="default" w:ascii="Times New Roman" w:hAnsi="Times New Roman" w:eastAsia="仿宋" w:cs="Times New Roman"/>
          <w:spacing w:val="19"/>
          <w:sz w:val="32"/>
          <w:szCs w:val="32"/>
        </w:rPr>
        <w:t>有代表的内容)、教学内容(科学</w:t>
      </w:r>
      <w:r>
        <w:rPr>
          <w:rFonts w:hint="default" w:ascii="Times New Roman" w:hAnsi="Times New Roman" w:eastAsia="仿宋" w:cs="Times New Roman"/>
          <w:spacing w:val="18"/>
          <w:sz w:val="32"/>
          <w:szCs w:val="32"/>
        </w:rPr>
        <w:t>正确、</w:t>
      </w:r>
      <w:r>
        <w:rPr>
          <w:rFonts w:hint="default" w:ascii="Times New Roman" w:hAnsi="Times New Roman" w:eastAsia="仿宋" w:cs="Times New Roman"/>
          <w:spacing w:val="33"/>
          <w:sz w:val="32"/>
          <w:szCs w:val="32"/>
        </w:rPr>
        <w:t>逻辑清晰等)、作品规范(内容完整、技术规范)、教学效果</w:t>
      </w:r>
      <w:r>
        <w:rPr>
          <w:rFonts w:hint="default" w:ascii="Times New Roman" w:hAnsi="Times New Roman" w:eastAsia="仿宋" w:cs="Times New Roman"/>
          <w:spacing w:val="8"/>
          <w:sz w:val="32"/>
          <w:szCs w:val="32"/>
        </w:rPr>
        <w:t>(形式新颖、目标达成等)等方面进行展示。</w:t>
      </w:r>
    </w:p>
    <w:p>
      <w:pPr>
        <w:spacing w:before="187" w:line="316" w:lineRule="auto"/>
        <w:ind w:right="316" w:firstLine="640"/>
        <w:rPr>
          <w:rFonts w:hint="default" w:ascii="Times New Roman" w:hAnsi="Times New Roman" w:eastAsia="仿宋" w:cs="Times New Roman"/>
          <w:spacing w:val="2"/>
          <w:sz w:val="32"/>
          <w:szCs w:val="32"/>
        </w:rPr>
      </w:pPr>
      <w:r>
        <w:rPr>
          <w:rFonts w:hint="default" w:ascii="Times New Roman" w:hAnsi="Times New Roman" w:eastAsia="仿宋" w:cs="Times New Roman"/>
          <w:spacing w:val="2"/>
          <w:sz w:val="32"/>
          <w:szCs w:val="32"/>
        </w:rPr>
        <w:t>3.科技教育活动方案设计</w:t>
      </w:r>
    </w:p>
    <w:p>
      <w:pPr>
        <w:spacing w:before="163" w:line="318" w:lineRule="auto"/>
        <w:ind w:firstLine="799"/>
        <w:rPr>
          <w:rFonts w:hint="default" w:ascii="Times New Roman" w:hAnsi="Times New Roman" w:eastAsia="仿宋" w:cs="Times New Roman"/>
          <w:spacing w:val="17"/>
          <w:sz w:val="32"/>
          <w:szCs w:val="32"/>
        </w:rPr>
      </w:pPr>
      <w:r>
        <w:rPr>
          <w:rFonts w:hint="default" w:ascii="Times New Roman" w:hAnsi="Times New Roman" w:eastAsia="仿宋" w:cs="Times New Roman"/>
          <w:spacing w:val="17"/>
          <w:sz w:val="32"/>
          <w:szCs w:val="32"/>
        </w:rPr>
        <w:t>参赛者结合学前儿童、小学生或初中生的知识基础与能力水 平，根据科技综合实践类活动要求，设计适合于校内、校外使用的科技教育活动方案。</w:t>
      </w:r>
    </w:p>
    <w:p>
      <w:pPr>
        <w:spacing w:before="163" w:line="318" w:lineRule="auto"/>
        <w:ind w:firstLine="799"/>
        <w:rPr>
          <w:rFonts w:hint="default" w:ascii="Times New Roman" w:hAnsi="Times New Roman" w:eastAsia="仿宋" w:cs="Times New Roman"/>
          <w:sz w:val="32"/>
          <w:szCs w:val="32"/>
        </w:rPr>
      </w:pPr>
      <w:r>
        <w:rPr>
          <w:rFonts w:hint="default" w:ascii="Times New Roman" w:hAnsi="Times New Roman" w:eastAsia="仿宋" w:cs="Times New Roman"/>
          <w:spacing w:val="17"/>
          <w:sz w:val="32"/>
          <w:szCs w:val="32"/>
        </w:rPr>
        <w:t>提交的活动方案需包</w:t>
      </w:r>
      <w:r>
        <w:rPr>
          <w:rFonts w:hint="default" w:ascii="Times New Roman" w:hAnsi="Times New Roman" w:eastAsia="仿宋" w:cs="Times New Roman"/>
          <w:sz w:val="32"/>
          <w:szCs w:val="32"/>
        </w:rPr>
        <w:t>括：方案背景、活动目标；方案所涉及</w:t>
      </w:r>
      <w:r>
        <w:rPr>
          <w:rFonts w:hint="default" w:ascii="Times New Roman" w:hAnsi="Times New Roman" w:eastAsia="仿宋" w:cs="Times New Roman"/>
          <w:spacing w:val="12"/>
          <w:sz w:val="32"/>
          <w:szCs w:val="32"/>
        </w:rPr>
        <w:t xml:space="preserve"> </w:t>
      </w:r>
      <w:r>
        <w:rPr>
          <w:rFonts w:hint="default" w:ascii="Times New Roman" w:hAnsi="Times New Roman" w:eastAsia="仿宋" w:cs="Times New Roman"/>
          <w:spacing w:val="2"/>
          <w:sz w:val="32"/>
          <w:szCs w:val="32"/>
        </w:rPr>
        <w:t>的对象、人数；方案的主体部分：活动内容、过程和步骤、活动</w:t>
      </w:r>
    </w:p>
    <w:p>
      <w:pPr>
        <w:spacing w:line="220" w:lineRule="auto"/>
        <w:rPr>
          <w:rFonts w:hint="default" w:ascii="Times New Roman" w:hAnsi="Times New Roman" w:eastAsia="仿宋" w:cs="Times New Roman"/>
          <w:sz w:val="32"/>
          <w:szCs w:val="32"/>
          <w:lang w:eastAsia="zh-CN"/>
        </w:rPr>
        <w:sectPr>
          <w:footerReference r:id="rId4" w:type="default"/>
          <w:pgSz w:w="11910" w:h="16840"/>
          <w:pgMar w:top="1431" w:right="1289" w:bottom="1290" w:left="1289" w:header="0" w:footer="1091" w:gutter="0"/>
          <w:cols w:space="720" w:num="1"/>
        </w:sectPr>
      </w:pPr>
      <w:r>
        <w:rPr>
          <w:rFonts w:hint="default" w:ascii="Times New Roman" w:hAnsi="Times New Roman" w:eastAsia="仿宋" w:cs="Times New Roman"/>
          <w:spacing w:val="7"/>
          <w:sz w:val="32"/>
          <w:szCs w:val="32"/>
        </w:rPr>
        <w:t>难点、重点、创新点、利用的各类科技教育资源</w:t>
      </w:r>
      <w:r>
        <w:rPr>
          <w:rFonts w:hint="default" w:ascii="Times New Roman" w:hAnsi="Times New Roman" w:eastAsia="仿宋" w:cs="Times New Roman"/>
          <w:spacing w:val="6"/>
          <w:sz w:val="32"/>
          <w:szCs w:val="32"/>
        </w:rPr>
        <w:t>(场所、资料</w:t>
      </w:r>
      <w:r>
        <w:rPr>
          <w:rFonts w:hint="default" w:ascii="Times New Roman" w:hAnsi="Times New Roman" w:eastAsia="仿宋" w:cs="Times New Roman"/>
          <w:spacing w:val="6"/>
          <w:sz w:val="32"/>
          <w:szCs w:val="32"/>
          <w:lang w:eastAsia="zh-CN"/>
        </w:rPr>
        <w:t>、</w:t>
      </w:r>
    </w:p>
    <w:p>
      <w:pPr>
        <w:spacing w:before="107" w:line="571" w:lineRule="exact"/>
        <w:rPr>
          <w:rFonts w:hint="default" w:ascii="Times New Roman" w:hAnsi="Times New Roman" w:eastAsia="仿宋" w:cs="Times New Roman"/>
          <w:sz w:val="32"/>
          <w:szCs w:val="32"/>
        </w:rPr>
      </w:pPr>
      <w:r>
        <w:rPr>
          <w:rFonts w:hint="default" w:ascii="Times New Roman" w:hAnsi="Times New Roman" w:eastAsia="仿宋" w:cs="Times New Roman"/>
          <w:spacing w:val="-3"/>
          <w:position w:val="17"/>
          <w:sz w:val="32"/>
          <w:szCs w:val="32"/>
        </w:rPr>
        <w:t>器材等)、活动中可能出现的问题及解决预案、预期效果与呈现</w:t>
      </w:r>
    </w:p>
    <w:p>
      <w:pPr>
        <w:spacing w:line="222" w:lineRule="auto"/>
        <w:rPr>
          <w:rFonts w:hint="default" w:ascii="Times New Roman" w:hAnsi="Times New Roman" w:eastAsia="仿宋" w:cs="Times New Roman"/>
          <w:sz w:val="32"/>
          <w:szCs w:val="32"/>
        </w:rPr>
      </w:pPr>
      <w:r>
        <w:rPr>
          <w:rFonts w:hint="default" w:ascii="Times New Roman" w:hAnsi="Times New Roman" w:eastAsia="仿宋" w:cs="Times New Roman"/>
          <w:spacing w:val="-13"/>
          <w:sz w:val="32"/>
          <w:szCs w:val="32"/>
        </w:rPr>
        <w:t>方式、效果的评价标准与方式。</w:t>
      </w:r>
    </w:p>
    <w:p>
      <w:pPr>
        <w:spacing w:before="156" w:beforeLines="50" w:after="156" w:afterLines="50" w:line="360" w:lineRule="auto"/>
        <w:ind w:firstLine="600" w:firstLineChars="200"/>
        <w:rPr>
          <w:rFonts w:hint="default" w:ascii="Times New Roman" w:hAnsi="Times New Roman" w:eastAsia="黑体" w:cs="Times New Roman"/>
          <w:sz w:val="30"/>
          <w:szCs w:val="30"/>
        </w:rPr>
      </w:pPr>
      <w:r>
        <w:rPr>
          <w:rFonts w:hint="default" w:ascii="Times New Roman" w:hAnsi="Times New Roman" w:eastAsia="黑体" w:cs="Times New Roman"/>
          <w:sz w:val="30"/>
          <w:szCs w:val="30"/>
        </w:rPr>
        <w:t>(二)</w:t>
      </w:r>
      <w:bookmarkStart w:id="0" w:name="_GoBack"/>
      <w:bookmarkEnd w:id="0"/>
      <w:r>
        <w:rPr>
          <w:rFonts w:hint="default" w:ascii="Times New Roman" w:hAnsi="Times New Roman" w:eastAsia="黑体" w:cs="Times New Roman"/>
          <w:sz w:val="30"/>
          <w:szCs w:val="30"/>
        </w:rPr>
        <w:t>作品要求</w:t>
      </w:r>
    </w:p>
    <w:p>
      <w:pPr>
        <w:spacing w:before="114" w:line="314" w:lineRule="auto"/>
        <w:ind w:right="24" w:firstLine="640"/>
        <w:rPr>
          <w:rFonts w:hint="default" w:ascii="Times New Roman" w:hAnsi="Times New Roman" w:eastAsia="仿宋" w:cs="Times New Roman"/>
          <w:spacing w:val="-3"/>
          <w:sz w:val="32"/>
          <w:szCs w:val="32"/>
        </w:rPr>
      </w:pPr>
      <w:r>
        <w:rPr>
          <w:rFonts w:hint="default" w:ascii="Times New Roman" w:hAnsi="Times New Roman" w:eastAsia="仿宋" w:cs="Times New Roman"/>
          <w:spacing w:val="-3"/>
          <w:sz w:val="32"/>
          <w:szCs w:val="32"/>
        </w:rPr>
        <w:t>思想性：体现教书育人要求，体现社会主义核心价值观。</w:t>
      </w:r>
    </w:p>
    <w:p>
      <w:pPr>
        <w:spacing w:before="114" w:line="314" w:lineRule="auto"/>
        <w:ind w:right="24" w:firstLine="640"/>
        <w:rPr>
          <w:rFonts w:hint="default" w:ascii="Times New Roman" w:hAnsi="Times New Roman" w:eastAsia="仿宋" w:cs="Times New Roman"/>
          <w:spacing w:val="-3"/>
          <w:sz w:val="32"/>
          <w:szCs w:val="32"/>
        </w:rPr>
      </w:pPr>
      <w:r>
        <w:rPr>
          <w:rFonts w:hint="default" w:ascii="Times New Roman" w:hAnsi="Times New Roman" w:eastAsia="仿宋" w:cs="Times New Roman"/>
          <w:spacing w:val="-3"/>
          <w:sz w:val="32"/>
          <w:szCs w:val="32"/>
        </w:rPr>
        <w:t>科学性：从小学、初中科学教材相关内容中选取主题；无科 学性错误；主线清晰、重点突出、方法适切。教学设计与科技教育活动方案符合规范要求。</w:t>
      </w:r>
    </w:p>
    <w:p>
      <w:pPr>
        <w:spacing w:before="114" w:line="314" w:lineRule="auto"/>
        <w:ind w:right="24" w:firstLine="640"/>
        <w:rPr>
          <w:rFonts w:hint="default" w:ascii="Times New Roman" w:hAnsi="Times New Roman" w:eastAsia="仿宋" w:cs="Times New Roman"/>
          <w:spacing w:val="-3"/>
          <w:sz w:val="32"/>
          <w:szCs w:val="32"/>
        </w:rPr>
      </w:pPr>
      <w:r>
        <w:rPr>
          <w:rFonts w:hint="default" w:ascii="Times New Roman" w:hAnsi="Times New Roman" w:eastAsia="仿宋" w:cs="Times New Roman"/>
          <w:spacing w:val="-3"/>
          <w:sz w:val="32"/>
          <w:szCs w:val="32"/>
        </w:rPr>
        <w:t>制作规范：微课视频音画与字幕同步，图像清晰稳定、构图 合理、视频声音清晰、语速适当、教学语言有感染力。要求讲课人出镜。</w:t>
      </w:r>
    </w:p>
    <w:p>
      <w:pPr>
        <w:spacing w:before="114" w:line="314" w:lineRule="auto"/>
        <w:ind w:right="24" w:firstLine="640"/>
        <w:rPr>
          <w:rFonts w:hint="default" w:ascii="Times New Roman" w:hAnsi="Times New Roman" w:eastAsia="仿宋" w:cs="Times New Roman"/>
          <w:spacing w:val="-3"/>
          <w:sz w:val="32"/>
          <w:szCs w:val="32"/>
        </w:rPr>
      </w:pPr>
      <w:r>
        <w:rPr>
          <w:rFonts w:hint="default" w:ascii="Times New Roman" w:hAnsi="Times New Roman" w:eastAsia="仿宋" w:cs="Times New Roman"/>
          <w:spacing w:val="-3"/>
          <w:sz w:val="32"/>
          <w:szCs w:val="32"/>
        </w:rPr>
        <w:t>技术及数量要求：教学设计、科技教育活动方案等材料为 PDF 格式，每一个文件大小不超过5M。微课视频格式为MP4 文 件，大小不超过150M。教学设计、科技教育活动方案、微课视 频等作品内容中不能出现参赛人的姓名及学校单位，否则视为无效作品。只需要在提交的文件名上标注作品名称、作者姓名、学校、专业、时间等信息。如“教学设计，张三，西华师范大学，</w:t>
      </w:r>
    </w:p>
    <w:p>
      <w:pPr>
        <w:spacing w:before="1" w:line="222" w:lineRule="auto"/>
        <w:rPr>
          <w:rFonts w:hint="default" w:ascii="Times New Roman" w:hAnsi="Times New Roman" w:eastAsia="仿宋" w:cs="Times New Roman"/>
          <w:sz w:val="32"/>
          <w:szCs w:val="32"/>
        </w:rPr>
      </w:pPr>
      <w:r>
        <w:rPr>
          <w:rFonts w:hint="default" w:ascii="Times New Roman" w:hAnsi="Times New Roman" w:eastAsia="仿宋" w:cs="Times New Roman"/>
          <w:spacing w:val="-6"/>
          <w:sz w:val="32"/>
          <w:szCs w:val="32"/>
        </w:rPr>
        <w:t>科学教育专业，</w:t>
      </w:r>
      <w:r>
        <w:rPr>
          <w:rFonts w:hint="default" w:ascii="Times New Roman" w:hAnsi="Times New Roman" w:eastAsia="仿宋" w:cs="Times New Roman"/>
          <w:spacing w:val="-6"/>
          <w:sz w:val="32"/>
          <w:szCs w:val="32"/>
        </w:rPr>
        <w:t>2023.09</w:t>
      </w:r>
      <w:r>
        <w:rPr>
          <w:rFonts w:hint="default" w:ascii="Times New Roman" w:hAnsi="Times New Roman" w:eastAsia="仿宋" w:cs="Times New Roman"/>
          <w:spacing w:val="-6"/>
          <w:sz w:val="32"/>
          <w:szCs w:val="32"/>
        </w:rPr>
        <w:t>”</w:t>
      </w:r>
    </w:p>
    <w:p>
      <w:pPr>
        <w:spacing w:before="156" w:beforeLines="50" w:after="156" w:afterLines="50"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 决赛</w:t>
      </w:r>
    </w:p>
    <w:p>
      <w:pPr>
        <w:spacing w:before="114" w:line="314" w:lineRule="auto"/>
        <w:ind w:right="24" w:firstLine="640"/>
        <w:rPr>
          <w:rFonts w:hint="default" w:ascii="Times New Roman" w:hAnsi="Times New Roman" w:eastAsia="仿宋" w:cs="Times New Roman"/>
          <w:spacing w:val="-3"/>
          <w:sz w:val="32"/>
          <w:szCs w:val="32"/>
        </w:rPr>
      </w:pPr>
      <w:r>
        <w:rPr>
          <w:rFonts w:hint="default" w:ascii="Times New Roman" w:hAnsi="Times New Roman" w:eastAsia="仿宋" w:cs="Times New Roman"/>
          <w:spacing w:val="-3"/>
          <w:sz w:val="32"/>
          <w:szCs w:val="32"/>
        </w:rPr>
        <w:t>经专家评审，高职高专赛道、本科生和研究生赛道根据选手初赛成绩确定决赛选手名单。决赛具体事项另文通知。</w:t>
      </w:r>
    </w:p>
    <w:p>
      <w:pPr>
        <w:spacing w:before="156" w:beforeLines="50" w:after="156" w:afterLines="50" w:line="360" w:lineRule="auto"/>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 奖项设置</w:t>
      </w:r>
    </w:p>
    <w:p>
      <w:pPr>
        <w:spacing w:before="114" w:line="314" w:lineRule="auto"/>
        <w:ind w:right="24" w:firstLine="640"/>
        <w:rPr>
          <w:rFonts w:hint="default" w:ascii="Times New Roman" w:hAnsi="Times New Roman" w:eastAsia="仿宋" w:cs="Times New Roman"/>
          <w:sz w:val="32"/>
          <w:szCs w:val="32"/>
        </w:rPr>
        <w:sectPr>
          <w:footerReference r:id="rId5" w:type="default"/>
          <w:pgSz w:w="11910" w:h="16840"/>
          <w:pgMar w:top="1431" w:right="1366" w:bottom="1234" w:left="1499" w:header="0" w:footer="1086" w:gutter="0"/>
          <w:cols w:space="720" w:num="1"/>
        </w:sectPr>
      </w:pPr>
      <w:r>
        <w:rPr>
          <w:rFonts w:hint="default" w:ascii="Times New Roman" w:hAnsi="Times New Roman" w:eastAsia="仿宋" w:cs="Times New Roman"/>
          <w:spacing w:val="-3"/>
          <w:sz w:val="32"/>
          <w:szCs w:val="32"/>
        </w:rPr>
        <w:t>初赛不设奖项。决赛按不同赛道选手比赛总成绩分别为学前组、小学组、初中组设立一等奖、二等奖、三等奖等级奖。在获</w:t>
      </w:r>
    </w:p>
    <w:p>
      <w:pPr>
        <w:spacing w:before="104" w:line="317" w:lineRule="auto"/>
        <w:jc w:val="both"/>
        <w:rPr>
          <w:rFonts w:hint="default" w:ascii="Times New Roman" w:hAnsi="Times New Roman" w:eastAsia="仿宋" w:cs="Times New Roman"/>
          <w:sz w:val="32"/>
          <w:szCs w:val="32"/>
          <w:lang w:val="en-US" w:eastAsia="zh-CN"/>
        </w:rPr>
        <w:sectPr>
          <w:footerReference r:id="rId6" w:type="default"/>
          <w:pgSz w:w="11910" w:h="16840"/>
          <w:pgMar w:top="1431" w:right="1512" w:bottom="1289" w:left="1370" w:header="0" w:footer="1120" w:gutter="0"/>
          <w:cols w:space="720" w:num="1"/>
        </w:sectPr>
      </w:pPr>
      <w:r>
        <w:rPr>
          <w:rFonts w:hint="default" w:ascii="Times New Roman" w:hAnsi="Times New Roman" w:eastAsia="仿宋" w:cs="Times New Roman"/>
          <w:sz w:val="32"/>
          <w:szCs w:val="32"/>
        </w:rPr>
        <w:t>奖的一、二等奖中另外设教学设计创新专项奖。根据参加活动学</w:t>
      </w:r>
      <w:r>
        <w:rPr>
          <w:rFonts w:hint="default" w:ascii="Times New Roman" w:hAnsi="Times New Roman" w:eastAsia="仿宋" w:cs="Times New Roman"/>
          <w:spacing w:val="18"/>
          <w:sz w:val="32"/>
          <w:szCs w:val="32"/>
        </w:rPr>
        <w:t xml:space="preserve"> </w:t>
      </w:r>
      <w:r>
        <w:rPr>
          <w:rFonts w:hint="default" w:ascii="Times New Roman" w:hAnsi="Times New Roman" w:eastAsia="仿宋" w:cs="Times New Roman"/>
          <w:spacing w:val="14"/>
          <w:sz w:val="32"/>
          <w:szCs w:val="32"/>
        </w:rPr>
        <w:t>校的组织情况、参赛者表现等评定组织奖。在比赛中获三等奖</w:t>
      </w:r>
      <w:r>
        <w:rPr>
          <w:rFonts w:hint="default" w:ascii="Times New Roman" w:hAnsi="Times New Roman" w:eastAsia="仿宋" w:cs="Times New Roman"/>
          <w:spacing w:val="5"/>
          <w:sz w:val="32"/>
          <w:szCs w:val="32"/>
        </w:rPr>
        <w:t>(含)以上的，可以申请直接认证为初级青少年科</w:t>
      </w:r>
      <w:r>
        <w:rPr>
          <w:rFonts w:hint="default" w:ascii="Times New Roman" w:hAnsi="Times New Roman" w:eastAsia="仿宋" w:cs="Times New Roman"/>
          <w:spacing w:val="4"/>
          <w:sz w:val="32"/>
          <w:szCs w:val="32"/>
        </w:rPr>
        <w:t>技辅导员</w:t>
      </w:r>
      <w:r>
        <w:rPr>
          <w:rFonts w:hint="default" w:ascii="Times New Roman" w:hAnsi="Times New Roman" w:eastAsia="仿宋" w:cs="Times New Roman"/>
          <w:spacing w:val="4"/>
          <w:sz w:val="32"/>
          <w:szCs w:val="32"/>
          <w:lang w:eastAsia="zh-CN"/>
        </w:rPr>
        <w:t>。</w:t>
      </w:r>
    </w:p>
    <w:p>
      <w:pPr>
        <w:rPr>
          <w:rFonts w:hint="default" w:ascii="Times New Roman" w:hAnsi="Times New Roman" w:eastAsia="仿宋" w:cs="Times New Roman"/>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530"/>
      <w:rPr>
        <w:rFonts w:ascii="宋体" w:hAnsi="宋体" w:eastAsia="宋体" w:cs="宋体"/>
        <w:sz w:val="22"/>
        <w:szCs w:val="22"/>
      </w:rPr>
    </w:pPr>
    <w:r>
      <w:rPr>
        <w:rFonts w:ascii="宋体" w:hAnsi="宋体" w:eastAsia="宋体" w:cs="宋体"/>
        <w:sz w:val="22"/>
        <w:szCs w:val="22"/>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460"/>
      <w:rPr>
        <w:rFonts w:ascii="宋体" w:hAnsi="宋体" w:eastAsia="宋体" w:cs="宋体"/>
        <w:sz w:val="20"/>
        <w:szCs w:val="20"/>
      </w:rPr>
    </w:pPr>
    <w:r>
      <w:rPr>
        <w:rFonts w:ascii="宋体" w:hAnsi="宋体" w:eastAsia="宋体" w:cs="宋体"/>
        <w:sz w:val="20"/>
        <w:szCs w:val="20"/>
      </w:rPr>
      <w:t>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4520"/>
      <w:rPr>
        <w:rFonts w:ascii="宋体" w:hAnsi="宋体" w:eastAsia="宋体" w:cs="宋体"/>
        <w:sz w:val="15"/>
        <w:szCs w:val="15"/>
      </w:rPr>
    </w:pPr>
    <w:r>
      <w:rPr>
        <w:rFonts w:ascii="宋体" w:hAnsi="宋体" w:eastAsia="宋体" w:cs="宋体"/>
        <w:sz w:val="15"/>
        <w:szCs w:val="15"/>
      </w:rPr>
      <w:t>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4410"/>
      <w:rPr>
        <w:rFonts w:ascii="宋体" w:hAnsi="宋体" w:eastAsia="宋体" w:cs="宋体"/>
        <w:sz w:val="17"/>
        <w:szCs w:val="17"/>
      </w:rPr>
    </w:pPr>
    <w:r>
      <w:rPr>
        <w:rFonts w:ascii="宋体" w:hAnsi="宋体" w:eastAsia="宋体" w:cs="宋体"/>
        <w:sz w:val="17"/>
        <w:szCs w:val="17"/>
      </w:rPr>
      <w:t>8</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4MjlmMzE2Mjk5ZTViZjVmOTI5MWUwNzhlZDRhOGMifQ=="/>
  </w:docVars>
  <w:rsids>
    <w:rsidRoot w:val="00000000"/>
    <w:rsid w:val="12F064C0"/>
    <w:rsid w:val="1B356450"/>
    <w:rsid w:val="2ADC686D"/>
    <w:rsid w:val="2F3E184F"/>
    <w:rsid w:val="38A05CBE"/>
    <w:rsid w:val="39777F08"/>
    <w:rsid w:val="46BA5F77"/>
    <w:rsid w:val="518E09C5"/>
    <w:rsid w:val="58C111CA"/>
    <w:rsid w:val="6D9E2FAE"/>
    <w:rsid w:val="7A3C39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outlineLvl w:val="0"/>
    </w:pPr>
    <w:rPr>
      <w:b/>
      <w:bCs/>
      <w:kern w:val="44"/>
      <w:sz w:val="28"/>
      <w:szCs w:val="44"/>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uiPriority w:val="99"/>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标题 1 Char"/>
    <w:basedOn w:val="7"/>
    <w:link w:val="2"/>
    <w:qFormat/>
    <w:uiPriority w:val="9"/>
    <w:rPr>
      <w:b/>
      <w:bCs/>
      <w:kern w:val="44"/>
      <w:sz w:val="28"/>
      <w:szCs w:val="44"/>
    </w:rPr>
  </w:style>
  <w:style w:type="paragraph" w:customStyle="1" w:styleId="1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Table Paragraph"/>
    <w:basedOn w:val="1"/>
    <w:qFormat/>
    <w:uiPriority w:val="1"/>
    <w:pPr>
      <w:widowControl w:val="0"/>
      <w:autoSpaceDE w:val="0"/>
      <w:autoSpaceDN w:val="0"/>
      <w:spacing w:after="0" w:line="240" w:lineRule="auto"/>
    </w:pPr>
    <w:rPr>
      <w:rFonts w:ascii="宋体" w:hAnsi="宋体" w:eastAsia="宋体" w:cs="宋体"/>
      <w:color w:val="auto"/>
      <w:kern w:val="0"/>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1504</Words>
  <Characters>1530</Characters>
  <Lines>4</Lines>
  <Paragraphs>1</Paragraphs>
  <TotalTime>172</TotalTime>
  <ScaleCrop>false</ScaleCrop>
  <LinksUpToDate>false</LinksUpToDate>
  <CharactersWithSpaces>1553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2021-08-11T17:38:00Z</dcterms:created>
  <dc:creator>Windows User</dc:creator>
  <cp:lastModifiedBy>迪老师</cp:lastModifiedBy>
  <dcterms:modified xsi:type="dcterms:W3CDTF">2023-09-05T07:44:13Z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45CCDE3E37EF4F55AC0490C89893742C_12</vt:lpwstr>
  </property>
</Properties>
</file>